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6"/>
        <w:gridCol w:w="4916"/>
      </w:tblGrid>
      <w:tr w14:paraId="0AD1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6" w:type="dxa"/>
          </w:tcPr>
          <w:p w14:paraId="31794666">
            <w:r>
              <w:t>«СОГЛАСОВАНО»</w:t>
            </w:r>
          </w:p>
        </w:tc>
        <w:tc>
          <w:tcPr>
            <w:tcW w:w="4916" w:type="dxa"/>
          </w:tcPr>
          <w:p w14:paraId="350F8841">
            <w:pPr>
              <w:jc w:val="right"/>
            </w:pPr>
            <w:r>
              <w:t>«УТВЕРЖДАЮ»</w:t>
            </w:r>
          </w:p>
        </w:tc>
      </w:tr>
      <w:tr w14:paraId="383F2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6" w:type="dxa"/>
          </w:tcPr>
          <w:p w14:paraId="4EE5D6B1">
            <w:r>
              <w:t xml:space="preserve">Заместитель  по УВР </w:t>
            </w:r>
          </w:p>
        </w:tc>
        <w:tc>
          <w:tcPr>
            <w:tcW w:w="4916" w:type="dxa"/>
          </w:tcPr>
          <w:p w14:paraId="6F539F57">
            <w:pPr>
              <w:jc w:val="right"/>
            </w:pPr>
            <w:r>
              <w:rPr>
                <w:lang w:val="ru-RU"/>
              </w:rPr>
              <w:t>И</w:t>
            </w:r>
            <w:r>
              <w:rPr>
                <w:rFonts w:hint="default"/>
                <w:lang w:val="ru-RU"/>
              </w:rPr>
              <w:t>.о д</w:t>
            </w:r>
            <w:r>
              <w:t>иректор</w:t>
            </w:r>
            <w:r>
              <w:rPr>
                <w:lang w:val="ru-RU"/>
              </w:rPr>
              <w:t>а</w:t>
            </w:r>
            <w:r>
              <w:t xml:space="preserve"> школы</w:t>
            </w:r>
          </w:p>
        </w:tc>
      </w:tr>
      <w:tr w14:paraId="4CA2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6" w:type="dxa"/>
          </w:tcPr>
          <w:p w14:paraId="19BE9FC9">
            <w:r>
              <w:t>______________ Закирина А.М.</w:t>
            </w:r>
          </w:p>
        </w:tc>
        <w:tc>
          <w:tcPr>
            <w:tcW w:w="4916" w:type="dxa"/>
          </w:tcPr>
          <w:p w14:paraId="2E982C32">
            <w:pPr>
              <w:wordWrap w:val="0"/>
              <w:jc w:val="right"/>
              <w:rPr>
                <w:rFonts w:hint="default"/>
                <w:lang w:val="ru-RU"/>
              </w:rPr>
            </w:pPr>
            <w:r>
              <w:t xml:space="preserve">_______________ </w:t>
            </w:r>
            <w:r>
              <w:rPr>
                <w:lang w:val="ru-RU"/>
              </w:rPr>
              <w:t>Закирина</w:t>
            </w:r>
            <w:r>
              <w:rPr>
                <w:rFonts w:hint="default"/>
                <w:lang w:val="ru-RU"/>
              </w:rPr>
              <w:t xml:space="preserve"> А.М</w:t>
            </w:r>
          </w:p>
        </w:tc>
      </w:tr>
      <w:tr w14:paraId="1C96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6" w:type="dxa"/>
          </w:tcPr>
          <w:p w14:paraId="45A62847">
            <w:r>
              <w:t>«_____» ___________________ 202</w:t>
            </w:r>
            <w:r>
              <w:rPr>
                <w:rFonts w:hint="default"/>
                <w:lang w:val="ru-RU"/>
              </w:rPr>
              <w:t>4</w:t>
            </w:r>
            <w:bookmarkStart w:id="0" w:name="_GoBack"/>
            <w:bookmarkEnd w:id="0"/>
            <w:r>
              <w:t xml:space="preserve"> г</w:t>
            </w:r>
          </w:p>
        </w:tc>
        <w:tc>
          <w:tcPr>
            <w:tcW w:w="4916" w:type="dxa"/>
          </w:tcPr>
          <w:p w14:paraId="68973A39">
            <w:pPr>
              <w:jc w:val="right"/>
            </w:pPr>
            <w:r>
              <w:t>«_____» ___________________ 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</w:t>
            </w:r>
          </w:p>
        </w:tc>
      </w:tr>
      <w:tr w14:paraId="2D652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6" w:type="dxa"/>
          </w:tcPr>
          <w:p w14:paraId="3A51AD81"/>
        </w:tc>
        <w:tc>
          <w:tcPr>
            <w:tcW w:w="4916" w:type="dxa"/>
          </w:tcPr>
          <w:p w14:paraId="636F2BF9"/>
        </w:tc>
      </w:tr>
      <w:tr w14:paraId="40A08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6" w:type="dxa"/>
          </w:tcPr>
          <w:p w14:paraId="77E8E886"/>
        </w:tc>
        <w:tc>
          <w:tcPr>
            <w:tcW w:w="4916" w:type="dxa"/>
          </w:tcPr>
          <w:p w14:paraId="1EE6A9D0"/>
        </w:tc>
      </w:tr>
    </w:tbl>
    <w:p w14:paraId="23A80B6B"/>
    <w:p w14:paraId="240C5203"/>
    <w:p w14:paraId="187A7632">
      <w:pPr>
        <w:rPr>
          <w:b/>
        </w:rPr>
      </w:pPr>
      <w:r>
        <w:t xml:space="preserve">                                    </w:t>
      </w:r>
      <w:r>
        <w:rPr>
          <w:b/>
        </w:rPr>
        <w:t xml:space="preserve">ПОЛОЖЕНИЕ О КОНСУЛЬТАЦИОННОМ  ПУНКТЕ </w:t>
      </w:r>
    </w:p>
    <w:p w14:paraId="285C89DC"/>
    <w:p w14:paraId="59969D5C">
      <w:pPr>
        <w:jc w:val="right"/>
        <w:textAlignment w:val="baseline"/>
        <w:rPr>
          <w:color w:val="000000"/>
        </w:rPr>
      </w:pPr>
      <w:r>
        <w:t xml:space="preserve">                                       </w:t>
      </w:r>
    </w:p>
    <w:p w14:paraId="4BBC37BB">
      <w:pPr>
        <w:jc w:val="center"/>
        <w:textAlignment w:val="baseline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14:paraId="4B95C020">
      <w:pPr>
        <w:textAlignment w:val="baseline"/>
        <w:rPr>
          <w:color w:val="000000"/>
        </w:rPr>
      </w:pPr>
      <w:r>
        <w:rPr>
          <w:color w:val="000000"/>
        </w:rPr>
        <w:t> </w:t>
      </w:r>
    </w:p>
    <w:p w14:paraId="100C77EB">
      <w:pPr>
        <w:jc w:val="both"/>
        <w:textAlignment w:val="baseline"/>
        <w:rPr>
          <w:color w:val="000000"/>
        </w:rPr>
      </w:pPr>
      <w:r>
        <w:rPr>
          <w:color w:val="000000"/>
        </w:rPr>
        <w:t>1. Настоящие Типовые правила организации деятельности консультационных пунктов для родителей (далее — Правила) разработаны в целях реализации постановления Правительства Республики Казахстан от 5 февраля 2007 года № 83 «Об утверждении Плана мероприятий по поддержке дошкольного воспитания и обучения в Республике Казахстан на 2007—2009 годы» и определяют порядок организации деятельности консультационных пунктов для родителей детей дошкольного возраста воспитывающихся в условиях семьи, в том числе семейных детских садах (далее — КПР).</w:t>
      </w:r>
    </w:p>
    <w:p w14:paraId="453E7E20">
      <w:pPr>
        <w:pStyle w:val="4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14:paraId="0D7FFAD7">
      <w:pPr>
        <w:jc w:val="both"/>
        <w:textAlignment w:val="baseline"/>
        <w:rPr>
          <w:color w:val="000000"/>
        </w:rPr>
      </w:pPr>
      <w:r>
        <w:rPr>
          <w:color w:val="000000"/>
        </w:rPr>
        <w:t>2. КПР создаются для родителей детей дошкольного возраста как подразделение организации образования, деятельность которого осуществляется в соответствии с Законом Республики Казахстан «Об образовании», с требованием Государственного общеобразовательного стандарта дошкольного воспитания и обучения Республики Казахстан и настоящих Правил.</w:t>
      </w:r>
    </w:p>
    <w:p w14:paraId="10CBF2C9">
      <w:pPr>
        <w:pStyle w:val="4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14:paraId="74417011">
      <w:pPr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14:paraId="052AC7BC">
      <w:pPr>
        <w:rPr>
          <w:b/>
        </w:rPr>
      </w:pPr>
      <w:r>
        <w:rPr>
          <w:b/>
        </w:rPr>
        <w:t xml:space="preserve">                           2. Цели, задачи и принципы работы консультационного пункта</w:t>
      </w:r>
    </w:p>
    <w:p w14:paraId="7A133D4D"/>
    <w:p w14:paraId="5CEFD730">
      <w:pPr>
        <w:jc w:val="both"/>
        <w:rPr>
          <w:b/>
        </w:rPr>
      </w:pPr>
      <w:r>
        <w:t xml:space="preserve"> </w:t>
      </w:r>
      <w:r>
        <w:rPr>
          <w:b/>
        </w:rPr>
        <w:t>2.1 Цели создания консультационного пункта:</w:t>
      </w:r>
    </w:p>
    <w:p w14:paraId="2A70C9DD">
      <w:pPr>
        <w:jc w:val="both"/>
      </w:pPr>
      <w:r>
        <w:t xml:space="preserve">• обеспечение доступности дошкольного образования; </w:t>
      </w:r>
    </w:p>
    <w:p w14:paraId="2281C35B">
      <w:pPr>
        <w:jc w:val="both"/>
      </w:pPr>
      <w:r>
        <w:t xml:space="preserve">• выравнивание стартовых возможностей детей, не посещающих ДО, при поступлении в школу;  </w:t>
      </w:r>
    </w:p>
    <w:p w14:paraId="77891FA7">
      <w:pPr>
        <w:jc w:val="both"/>
      </w:pPr>
      <w:r>
        <w:t xml:space="preserve">• обеспечение единства и преемственности семейного и дошкольного воспитания; </w:t>
      </w:r>
    </w:p>
    <w:p w14:paraId="29B82988">
      <w:pPr>
        <w:jc w:val="both"/>
      </w:pPr>
      <w:r>
        <w:t>• 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14:paraId="153DFA86">
      <w:pPr>
        <w:rPr>
          <w:b/>
        </w:rPr>
      </w:pPr>
      <w:r>
        <w:rPr>
          <w:b/>
        </w:rPr>
        <w:t>2.2 Основные задачи консультативного пункта:</w:t>
      </w:r>
    </w:p>
    <w:p w14:paraId="5E926824">
      <w:pPr>
        <w:jc w:val="both"/>
      </w:pPr>
      <w:r>
        <w:t xml:space="preserve"> • оказание консультативной помощи родителям (законным представителям) и повышение их педагогической компетентности в вопросах воспитания, обучения и развития ребёнка;</w:t>
      </w:r>
    </w:p>
    <w:p w14:paraId="7E0836A7">
      <w:pPr>
        <w:jc w:val="both"/>
      </w:pPr>
      <w:r>
        <w:t>• диагностика особенностей развития интеллектуальной, эмоциональной и волевой сфер детей;</w:t>
      </w:r>
    </w:p>
    <w:p w14:paraId="7B0D1501">
      <w:pPr>
        <w:jc w:val="both"/>
      </w:pPr>
      <w:r>
        <w:t xml:space="preserve">• оказания дошкольникам содействия в социализации; </w:t>
      </w:r>
    </w:p>
    <w:p w14:paraId="27BD06B7">
      <w:pPr>
        <w:jc w:val="both"/>
      </w:pPr>
      <w:r>
        <w:t xml:space="preserve">• обеспечение успешной адаптации детей при поступлении в ДО или школу; </w:t>
      </w:r>
    </w:p>
    <w:p w14:paraId="5C9EA433">
      <w:pPr>
        <w:jc w:val="both"/>
      </w:pPr>
      <w:r>
        <w:t xml:space="preserve">• информирование родителей (законных представителей) об учреждениях системы образования, которые могут оказать квалифицированную помощь ребёнку в соответствии с его индивидуальными особенностями. </w:t>
      </w:r>
    </w:p>
    <w:p w14:paraId="62D6E056">
      <w:pPr>
        <w:rPr>
          <w:b/>
        </w:rPr>
      </w:pPr>
      <w:r>
        <w:rPr>
          <w:b/>
        </w:rPr>
        <w:t xml:space="preserve">2.3 Принципы деятельности консультативного пункта: </w:t>
      </w:r>
    </w:p>
    <w:p w14:paraId="1A5D9BC7">
      <w:pPr>
        <w:jc w:val="both"/>
      </w:pPr>
      <w:r>
        <w:t xml:space="preserve">• личностно – ориентированный подход к работе с детьми и родителями (законными представителями); </w:t>
      </w:r>
    </w:p>
    <w:p w14:paraId="4ECCAE39">
      <w:pPr>
        <w:jc w:val="both"/>
      </w:pPr>
      <w:r>
        <w:t xml:space="preserve">• сотрудничество субъектов социально – педагогического пространства; </w:t>
      </w:r>
    </w:p>
    <w:p w14:paraId="73632298">
      <w:pPr>
        <w:jc w:val="both"/>
      </w:pPr>
      <w:r>
        <w:t xml:space="preserve">• открытость системы воспитания. </w:t>
      </w:r>
    </w:p>
    <w:p w14:paraId="340AEF0A"/>
    <w:p w14:paraId="76152DD0">
      <w:pPr>
        <w:jc w:val="center"/>
        <w:rPr>
          <w:b/>
        </w:rPr>
      </w:pPr>
      <w:r>
        <w:rPr>
          <w:b/>
        </w:rPr>
        <w:t>3. Организация деятельности и основные формы</w:t>
      </w:r>
    </w:p>
    <w:p w14:paraId="4A0BD333">
      <w:pPr>
        <w:jc w:val="center"/>
        <w:rPr>
          <w:b/>
        </w:rPr>
      </w:pPr>
      <w:r>
        <w:rPr>
          <w:b/>
        </w:rPr>
        <w:t xml:space="preserve"> работы консультационного пункта</w:t>
      </w:r>
    </w:p>
    <w:p w14:paraId="3426566B"/>
    <w:p w14:paraId="11F5E7C9">
      <w:pPr>
        <w:jc w:val="both"/>
      </w:pPr>
      <w:r>
        <w:t xml:space="preserve"> 3.1 Консультационный пункт на базе КГУ «Рублевская СШ» открывается на основании приказа директора школы.</w:t>
      </w:r>
    </w:p>
    <w:p w14:paraId="397DB1AC">
      <w:pPr>
        <w:jc w:val="both"/>
      </w:pPr>
      <w:r>
        <w:t xml:space="preserve"> 3.2 Организация консультационной педагогической помощи родителям (законным представителям) строится на основе их взаимодействия с педагогами. Консультирование родителей (законных представителей) может проводиться одним или несколькими педагогами одновременно.</w:t>
      </w:r>
    </w:p>
    <w:p w14:paraId="121FD876">
      <w:pPr>
        <w:jc w:val="both"/>
      </w:pPr>
      <w:r>
        <w:t xml:space="preserve"> 3.3 Количество педагогов, привлекаемых к работе в консультативном пункте, определяется исходя из кадрового состава ДО. </w:t>
      </w:r>
    </w:p>
    <w:p w14:paraId="18B5AFBC">
      <w:pPr>
        <w:jc w:val="both"/>
      </w:pPr>
      <w:r>
        <w:t>3.4 Координирует работу консультационного пункта заместитель директора по УВР и заместитель директора по воспитательной работе на основании приказа директора школы.</w:t>
      </w:r>
    </w:p>
    <w:p w14:paraId="4E67634F">
      <w:pPr>
        <w:jc w:val="both"/>
      </w:pPr>
    </w:p>
    <w:p w14:paraId="6D34429D">
      <w:pPr>
        <w:jc w:val="center"/>
        <w:rPr>
          <w:b/>
        </w:rPr>
      </w:pPr>
      <w:r>
        <w:rPr>
          <w:b/>
        </w:rPr>
        <w:t>4. Формы работы консультационного пункта</w:t>
      </w:r>
    </w:p>
    <w:p w14:paraId="418628D6"/>
    <w:p w14:paraId="6DB6B588">
      <w:r>
        <w:t xml:space="preserve"> 4.1 Формы работы консультационного пункта: </w:t>
      </w:r>
    </w:p>
    <w:p w14:paraId="0B68EFDD">
      <w:pPr>
        <w:jc w:val="both"/>
      </w:pPr>
      <w:r>
        <w:t xml:space="preserve">• очные консультации для родителей (законных представителей); </w:t>
      </w:r>
    </w:p>
    <w:p w14:paraId="3D5CAD2D">
      <w:pPr>
        <w:jc w:val="both"/>
      </w:pPr>
      <w:r>
        <w:t xml:space="preserve">• занятия с ребёнком в присутствии родителей (законных представителей); </w:t>
      </w:r>
    </w:p>
    <w:p w14:paraId="615B9402">
      <w:pPr>
        <w:jc w:val="both"/>
      </w:pPr>
      <w:r>
        <w:t xml:space="preserve">• совместные занятия с родителями и их детьми с целью обучения способам взаимодействия с ребёнком; </w:t>
      </w:r>
    </w:p>
    <w:p w14:paraId="47CF3739">
      <w:pPr>
        <w:jc w:val="both"/>
      </w:pPr>
      <w:r>
        <w:t xml:space="preserve">• мастер – классы, тренинги, практические семинары для родителей (законных представителей). </w:t>
      </w:r>
    </w:p>
    <w:p w14:paraId="200B7060">
      <w:pPr>
        <w:jc w:val="both"/>
      </w:pPr>
      <w:r>
        <w:t>Формы работы выбирает педагог.</w:t>
      </w:r>
    </w:p>
    <w:p w14:paraId="48A06234">
      <w:pPr>
        <w:jc w:val="both"/>
      </w:pPr>
      <w:r>
        <w:t xml:space="preserve">4.2 Консультативный пункт работает один раз в неделю согласно расписанию, утверждённому заведующим ДОУ. </w:t>
      </w:r>
    </w:p>
    <w:p w14:paraId="416035BE"/>
    <w:p w14:paraId="448EBBFC">
      <w:pPr>
        <w:rPr>
          <w:b/>
        </w:rPr>
      </w:pPr>
      <w:r>
        <w:rPr>
          <w:b/>
        </w:rPr>
        <w:t xml:space="preserve">                                5. Документация консультационного пункта </w:t>
      </w:r>
    </w:p>
    <w:p w14:paraId="1831AAC7"/>
    <w:p w14:paraId="060CD540">
      <w:pPr>
        <w:jc w:val="both"/>
      </w:pPr>
      <w:r>
        <w:t xml:space="preserve">     Ведение документации консультационного пункта выделяется в отдельное делопроизводство.</w:t>
      </w:r>
    </w:p>
    <w:p w14:paraId="266C33FB">
      <w:pPr>
        <w:jc w:val="both"/>
      </w:pPr>
      <w:r>
        <w:t xml:space="preserve"> Перечень документации консультационного пункта:</w:t>
      </w:r>
    </w:p>
    <w:p w14:paraId="70485EC5">
      <w:pPr>
        <w:jc w:val="both"/>
      </w:pPr>
      <w:r>
        <w:t xml:space="preserve"> • план работы проведения образовательной деятельности с детьми и родителями (законными представителями), который разрабатывается заместителем директора по УВР на учебный год и утверждается директором школы. В течение учебного года по требованию родителей (законных представителей) в документ могут вноситься изменения;</w:t>
      </w:r>
    </w:p>
    <w:p w14:paraId="33BC3A14">
      <w:pPr>
        <w:jc w:val="both"/>
      </w:pPr>
      <w:r>
        <w:t xml:space="preserve"> • годовой отчёт о результативности работы;</w:t>
      </w:r>
    </w:p>
    <w:p w14:paraId="5C4E412F">
      <w:pPr>
        <w:jc w:val="both"/>
      </w:pPr>
      <w:r>
        <w:t xml:space="preserve"> • Журнал учёта работы консультационного пункт, мастер-классов, тренингов;</w:t>
      </w:r>
    </w:p>
    <w:p w14:paraId="0B951009">
      <w:pPr>
        <w:jc w:val="both"/>
      </w:pPr>
      <w:r>
        <w:t xml:space="preserve"> • график работы консультативного пункта.</w:t>
      </w:r>
    </w:p>
    <w:p w14:paraId="48B63E15">
      <w:pPr>
        <w:jc w:val="both"/>
      </w:pPr>
      <w:r>
        <w:t xml:space="preserve"> </w:t>
      </w:r>
    </w:p>
    <w:p w14:paraId="2EEA9E9B">
      <w:pPr>
        <w:jc w:val="both"/>
      </w:pPr>
      <w:r>
        <w:t xml:space="preserve"> </w:t>
      </w:r>
    </w:p>
    <w:p w14:paraId="27F34A77">
      <w:pPr>
        <w:jc w:val="center"/>
        <w:rPr>
          <w:b/>
        </w:rPr>
      </w:pPr>
      <w:r>
        <w:rPr>
          <w:b/>
        </w:rPr>
        <w:t>6. Прочие условия</w:t>
      </w:r>
    </w:p>
    <w:p w14:paraId="54786202"/>
    <w:p w14:paraId="13AB2247">
      <w:pPr>
        <w:jc w:val="both"/>
      </w:pPr>
      <w:r>
        <w:t xml:space="preserve"> 6.1 За получение консультативных услуг плата с родителей (законных представителей) не взимается.</w:t>
      </w:r>
    </w:p>
    <w:p w14:paraId="3429AD09">
      <w:pPr>
        <w:jc w:val="both"/>
      </w:pPr>
      <w:r>
        <w:t xml:space="preserve"> 6.2 Результативность работы  консультационного пункта определяется отзывами родителей.</w:t>
      </w:r>
    </w:p>
    <w:p w14:paraId="536FA588">
      <w:pPr>
        <w:jc w:val="both"/>
      </w:pPr>
      <w:r>
        <w:t xml:space="preserve"> 6.3 Контроль над деятельностью консультационного пункта осуществляется директором школы.</w:t>
      </w:r>
    </w:p>
    <w:p w14:paraId="24EA867D">
      <w:pPr>
        <w:jc w:val="both"/>
      </w:pPr>
    </w:p>
    <w:p w14:paraId="224EA4D5"/>
    <w:sectPr>
      <w:pgSz w:w="11906" w:h="16838"/>
      <w:pgMar w:top="1134" w:right="850" w:bottom="1134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0B"/>
    <w:rsid w:val="0027358B"/>
    <w:rsid w:val="00B64092"/>
    <w:rsid w:val="00C26BEE"/>
    <w:rsid w:val="00C876CF"/>
    <w:rsid w:val="00DA155A"/>
    <w:rsid w:val="00E365A0"/>
    <w:rsid w:val="00E8070B"/>
    <w:rsid w:val="0DCE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5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734</Words>
  <Characters>4184</Characters>
  <Lines>34</Lines>
  <Paragraphs>9</Paragraphs>
  <TotalTime>33</TotalTime>
  <ScaleCrop>false</ScaleCrop>
  <LinksUpToDate>false</LinksUpToDate>
  <CharactersWithSpaces>4909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2023-10-19T23:59:00Z</dcterms:created>
  <dc:creator>Асас</dc:creator>
  <cp:lastModifiedBy>uuser12</cp:lastModifiedBy>
  <dcterms:modified xsi:type="dcterms:W3CDTF">2024-12-02T07:16:35Z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5115FBDA3EAF4F5FB3E7B810579A5837_12</vt:lpwstr>
  </property>
</Properties>
</file>